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Theme="majorEastAsia" w:hAnsiTheme="majorEastAsia" w:eastAsiaTheme="majorEastAsia"/>
          <w:b/>
          <w:bCs w:val="0"/>
          <w:color w:val="FF000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bCs w:val="0"/>
          <w:color w:val="FF0000"/>
          <w:sz w:val="44"/>
          <w:szCs w:val="44"/>
        </w:rPr>
        <w:t>考点5 选用、仿用、变换句式，扩展语句，压缩语段</w:t>
      </w:r>
    </w:p>
    <w:p>
      <w:pPr>
        <w:pStyle w:val="2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[2017浙江卷]</w:t>
      </w:r>
      <w:r>
        <w:rPr>
          <w:rFonts w:ascii="Times New Roman" w:hAnsi="Times New Roman" w:cs="宋体"/>
          <w:b w:val="0"/>
          <w:bCs/>
        </w:rPr>
        <w:t>归谬法是指为反对错误观点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先假设这个观点是正确的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由此推论得出荒谬结论的论证方法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仿照下面的示例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另写一句话</w:t>
      </w:r>
      <w:r>
        <w:rPr>
          <w:rFonts w:ascii="Times New Roman" w:hAnsi="Times New Roman"/>
          <w:b w:val="0"/>
          <w:bCs/>
        </w:rPr>
        <w:t>。</w:t>
      </w:r>
      <w:r>
        <w:rPr>
          <w:rFonts w:ascii="Times New Roman" w:hAnsi="Times New Roman" w:cs="宋体"/>
          <w:b w:val="0"/>
          <w:bCs/>
        </w:rPr>
        <w:t>要求：符合归谬逻辑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句式基本一致</w:t>
      </w:r>
      <w:r>
        <w:rPr>
          <w:rFonts w:ascii="Times New Roman" w:hAnsi="Times New Roman"/>
          <w:b w:val="0"/>
          <w:bCs/>
        </w:rPr>
        <w:t>，</w:t>
      </w:r>
      <w:r>
        <w:rPr>
          <w:rFonts w:ascii="Times New Roman" w:hAnsi="Times New Roman" w:cs="宋体"/>
          <w:b w:val="0"/>
          <w:bCs/>
        </w:rPr>
        <w:t>语言简洁明了</w:t>
      </w:r>
      <w:r>
        <w:rPr>
          <w:rFonts w:ascii="Times New Roman" w:hAnsi="Times New Roman"/>
          <w:b w:val="0"/>
          <w:bCs/>
        </w:rPr>
        <w:t>。(3</w:t>
      </w:r>
      <w:r>
        <w:rPr>
          <w:rFonts w:ascii="Times New Roman" w:hAnsi="Times New Roman" w:cs="宋体"/>
          <w:b w:val="0"/>
          <w:bCs/>
        </w:rPr>
        <w:t>分)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例句：如果作品水平越高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知音越少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那么谁也不懂的东西就是世界上的绝作了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</w:t>
      </w:r>
    </w:p>
    <w:p>
      <w:pPr>
        <w:ind w:firstLine="480" w:firstLineChars="200"/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本题考查语言表达简明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连贯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准确的能力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题干要求非常明确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即用归谬法仿照示例写一句话来反驳生活中的错误看法或观点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解答时需先假设生活中人们常提到的某一错误观点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然后依据此观点推导出一个荒谬的结论即可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句式上可采用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如果</w:t>
      </w:r>
      <w:r>
        <w:rPr>
          <w:rFonts w:hAnsi="宋体" w:cs="宋体"/>
          <w:b w:val="0"/>
          <w:bCs/>
        </w:rPr>
        <w:t>……</w:t>
      </w:r>
      <w:r>
        <w:rPr>
          <w:rFonts w:ascii="Times New Roman" w:hAnsi="Times New Roman" w:eastAsia="楷体_GB2312" w:cs="宋体"/>
          <w:b w:val="0"/>
          <w:bCs/>
        </w:rPr>
        <w:t>那么</w:t>
      </w:r>
      <w:r>
        <w:rPr>
          <w:rFonts w:hAnsi="宋体" w:cs="宋体"/>
          <w:b w:val="0"/>
          <w:bCs/>
        </w:rPr>
        <w:t>……”</w:t>
      </w:r>
      <w:r>
        <w:rPr>
          <w:rFonts w:ascii="Times New Roman" w:hAnsi="Times New Roman" w:eastAsia="楷体_GB2312" w:cs="宋体"/>
          <w:b w:val="0"/>
          <w:bCs/>
        </w:rPr>
        <w:t>的模式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2"/>
        <w:snapToGrid w:val="0"/>
        <w:spacing w:line="360" w:lineRule="auto"/>
        <w:ind w:firstLine="560" w:firstLineChars="200"/>
        <w:rPr>
          <w:rFonts w:ascii="Times New Roman" w:hAnsi="Times New Roman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[2017天津卷]</w:t>
      </w:r>
      <w:r>
        <w:rPr>
          <w:rFonts w:ascii="Times New Roman" w:hAnsi="Times New Roman" w:cs="宋体"/>
          <w:b w:val="0"/>
          <w:bCs/>
        </w:rPr>
        <w:t>给下面短文拟写一个标题</w:t>
      </w:r>
      <w:r>
        <w:rPr>
          <w:rFonts w:ascii="Times New Roman" w:hAnsi="Times New Roman"/>
          <w:b w:val="0"/>
          <w:bCs/>
        </w:rPr>
        <w:t>。(12</w:t>
      </w:r>
      <w:r>
        <w:rPr>
          <w:rFonts w:ascii="Times New Roman" w:hAnsi="Times New Roman" w:cs="宋体"/>
          <w:b w:val="0"/>
          <w:bCs/>
        </w:rPr>
        <w:t>字以内)(3分)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楷体_GB2312" w:cs="宋体"/>
          <w:b w:val="0"/>
          <w:bCs/>
        </w:rPr>
        <w:t>事实上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hAnsi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一带一路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推动的不仅仅是经济上的合作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更是文明互通的基础建设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是连接世界上不同文明的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带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与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路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它以文明对话为引领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强调不同文明的相互尊重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平等对话与交流融合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其路径很清晰：基础设施建设先行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贸易发展紧随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伴着人民交往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文化交流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逐渐实现沿线国家民众相互理解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相互包容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和平共处</w:t>
      </w:r>
      <w:r>
        <w:rPr>
          <w:rFonts w:ascii="Times New Roman" w:hAnsi="Times New Roman" w:eastAsia="楷体_GB2312"/>
          <w:b w:val="0"/>
          <w:bCs/>
        </w:rPr>
        <w:t>、</w:t>
      </w:r>
      <w:r>
        <w:rPr>
          <w:rFonts w:ascii="Times New Roman" w:hAnsi="Times New Roman" w:eastAsia="楷体_GB2312" w:cs="宋体"/>
          <w:b w:val="0"/>
          <w:bCs/>
        </w:rPr>
        <w:t>共同发展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最终达至民心相通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文化相融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本题考查压缩语段的能力</w:t>
      </w:r>
      <w:r>
        <w:rPr>
          <w:rFonts w:ascii="Times New Roman" w:hAnsi="Times New Roman" w:eastAsia="楷体_GB2312"/>
          <w:b w:val="0"/>
          <w:bCs/>
        </w:rPr>
        <w:t>。</w:t>
      </w:r>
      <w:r>
        <w:rPr>
          <w:rFonts w:ascii="Times New Roman" w:hAnsi="Times New Roman" w:eastAsia="楷体_GB2312" w:cs="宋体"/>
          <w:b w:val="0"/>
          <w:bCs/>
        </w:rPr>
        <w:t>先从所给语段中找出一级信息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一带一路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；再找出二级信息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推动的</w:t>
      </w:r>
      <w:r>
        <w:rPr>
          <w:rFonts w:hAnsi="宋体" w:cs="宋体"/>
          <w:b w:val="0"/>
          <w:bCs/>
        </w:rPr>
        <w:t>……</w:t>
      </w:r>
      <w:r>
        <w:rPr>
          <w:rFonts w:ascii="Times New Roman" w:hAnsi="Times New Roman" w:eastAsia="楷体_GB2312" w:cs="宋体"/>
          <w:b w:val="0"/>
          <w:bCs/>
        </w:rPr>
        <w:t>更是文明互通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/>
          <w:b w:val="0"/>
          <w:bCs/>
        </w:rPr>
        <w:t>，</w:t>
      </w:r>
      <w:r>
        <w:rPr>
          <w:rFonts w:ascii="Times New Roman" w:hAnsi="Times New Roman" w:eastAsia="楷体_GB2312" w:cs="宋体"/>
          <w:b w:val="0"/>
          <w:bCs/>
        </w:rPr>
        <w:t>最后在规定的字数内将标题拟写出来即可</w:t>
      </w:r>
      <w:r>
        <w:rPr>
          <w:rFonts w:ascii="Times New Roman" w:hAnsi="Times New Roman" w:eastAsia="楷体_GB2312"/>
          <w:b w:val="0"/>
          <w:bCs/>
        </w:rPr>
        <w:t>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ascii="Times New Roman" w:hAnsi="Times New Roman" w:cs="宋体"/>
          <w:b w:val="0"/>
          <w:bCs/>
        </w:rPr>
        <w:t>例：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cs="宋体"/>
          <w:b w:val="0"/>
          <w:bCs/>
        </w:rPr>
        <w:t>一带一路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cs="宋体"/>
          <w:b w:val="0"/>
          <w:bCs/>
        </w:rPr>
        <w:t>推动文明互通</w:t>
      </w:r>
    </w:p>
    <w:p>
      <w:pPr>
        <w:pStyle w:val="2"/>
        <w:tabs>
          <w:tab w:val="left" w:pos="3960"/>
        </w:tabs>
        <w:snapToGrid w:val="0"/>
        <w:spacing w:line="360" w:lineRule="auto"/>
        <w:ind w:firstLine="560" w:firstLineChars="200"/>
        <w:rPr>
          <w:rFonts w:ascii="Times New Roman" w:hAnsi="Times New Roman" w:cs="宋体"/>
          <w:b w:val="0"/>
          <w:bCs/>
        </w:rPr>
      </w:pPr>
      <w:r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  <w:t>[2017山东卷]</w:t>
      </w:r>
      <w:r>
        <w:rPr>
          <w:rFonts w:ascii="Times New Roman" w:hAnsi="Times New Roman" w:cs="宋体"/>
          <w:b w:val="0"/>
          <w:bCs/>
        </w:rPr>
        <w:t>阅读下面的文字，逐段概括中国古代木构房屋的特点。每个特点不超过10个字。(4分)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</w:rPr>
      </w:pPr>
      <w:r>
        <w:rPr>
          <w:rFonts w:hAnsi="宋体" w:eastAsia="楷体_GB2312" w:cs="宋体"/>
          <w:b w:val="0"/>
          <w:bCs/>
        </w:rPr>
        <w:t>①</w:t>
      </w:r>
      <w:r>
        <w:rPr>
          <w:rFonts w:ascii="Times New Roman" w:hAnsi="Times New Roman" w:eastAsia="楷体_GB2312" w:cs="宋体"/>
          <w:b w:val="0"/>
          <w:bCs/>
        </w:rPr>
        <w:t>中国古代木构房屋需防潮防雨，故有高出地面的台基和出檐较大的屋顶。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</w:rPr>
      </w:pPr>
      <w:r>
        <w:rPr>
          <w:rFonts w:hAnsi="宋体" w:eastAsia="楷体_GB2312" w:cs="宋体"/>
          <w:b w:val="0"/>
          <w:bCs/>
        </w:rPr>
        <w:t>②</w:t>
      </w:r>
      <w:r>
        <w:rPr>
          <w:rFonts w:ascii="Times New Roman" w:hAnsi="Times New Roman" w:eastAsia="楷体_GB2312" w:cs="宋体"/>
          <w:b w:val="0"/>
          <w:bCs/>
        </w:rPr>
        <w:t>这种房屋内部可以全部打通，也可按需要用木材进行装修分隔，分隔方式可实可虚，实的如屏门、板壁等，虚的如落地罩、太师壁等。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eastAsia="楷体_GB2312"/>
          <w:b w:val="0"/>
          <w:bCs/>
        </w:rPr>
      </w:pPr>
      <w:r>
        <w:rPr>
          <w:rFonts w:hAnsi="宋体" w:eastAsia="楷体_GB2312" w:cs="宋体"/>
          <w:b w:val="0"/>
          <w:bCs/>
        </w:rPr>
        <w:t>③</w:t>
      </w:r>
      <w:r>
        <w:rPr>
          <w:rFonts w:ascii="Times New Roman" w:hAnsi="Times New Roman" w:eastAsia="楷体_GB2312" w:cs="宋体"/>
          <w:b w:val="0"/>
          <w:bCs/>
        </w:rPr>
        <w:t>工匠们设计房屋的各种构件(如梁、柱)时，在保有其功能的基础上，往往顺应其形状、位置进行艺术加工，使之更加漂亮美观。如把直梁加工成月梁，以给人举重若轻之感。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hAnsi="宋体" w:eastAsia="楷体_GB2312" w:cs="宋体"/>
          <w:b w:val="0"/>
          <w:bCs/>
        </w:rPr>
        <w:t>④</w:t>
      </w:r>
      <w:r>
        <w:rPr>
          <w:rFonts w:ascii="Times New Roman" w:hAnsi="Times New Roman" w:eastAsia="楷体_GB2312" w:cs="宋体"/>
          <w:b w:val="0"/>
          <w:bCs/>
        </w:rPr>
        <w:t>为防止木材腐烂，工匠们给木构房屋涂上油漆，油漆在木材表面形成坚韧的保护膜，能起到很好的防护作用。</w:t>
      </w:r>
    </w:p>
    <w:p>
      <w:pPr>
        <w:pStyle w:val="2"/>
        <w:snapToGrid w:val="0"/>
        <w:spacing w:line="360" w:lineRule="auto"/>
        <w:ind w:firstLine="480" w:firstLineChars="200"/>
        <w:rPr>
          <w:rFonts w:ascii="Times New Roman" w:hAnsi="Times New Roman"/>
          <w:b w:val="0"/>
          <w:bCs/>
        </w:rPr>
      </w:pPr>
      <w:r>
        <w:rPr>
          <w:rFonts w:ascii="Times New Roman" w:hAnsi="Times New Roman" w:cs="宋体"/>
          <w:b w:val="0"/>
          <w:bCs/>
        </w:rPr>
        <w:t>答：</w:t>
      </w:r>
      <w:r>
        <w:rPr>
          <w:rFonts w:ascii="Times New Roman" w:hAnsi="Times New Roman" w:cs="宋体"/>
          <w:b w:val="0"/>
          <w:bCs/>
          <w:u w:val="single"/>
        </w:rPr>
        <w:t>　</w:t>
      </w:r>
      <w:r>
        <w:rPr>
          <w:rFonts w:hint="eastAsia" w:ascii="Times New Roman" w:hAnsi="Times New Roman" w:cs="宋体"/>
          <w:b w:val="0"/>
          <w:bCs/>
          <w:u w:val="single"/>
          <w:lang w:val="en-US" w:eastAsia="zh-CN"/>
        </w:rPr>
        <w:t xml:space="preserve">                                                            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bookmarkStart w:id="0" w:name="_GoBack"/>
      <w:bookmarkEnd w:id="0"/>
      <w:r>
        <w:rPr>
          <w:rFonts w:ascii="Times New Roman" w:hAnsi="Times New Roman" w:eastAsia="黑体" w:cs="宋体"/>
          <w:b w:val="0"/>
          <w:bCs/>
        </w:rPr>
        <w:t>解析：</w:t>
      </w:r>
      <w:r>
        <w:rPr>
          <w:rFonts w:ascii="Times New Roman" w:hAnsi="Times New Roman" w:eastAsia="楷体_GB2312" w:cs="宋体"/>
          <w:b w:val="0"/>
          <w:bCs/>
        </w:rPr>
        <w:t>本题考查压缩语段的能力。解答此题，要注意以下几点：一是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逐段概括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，二是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房屋的特点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，三是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每个特点不超过10个字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。逐段概括时，应分别抓住古代木构房屋的基本构造，把握其特点。如第</w:t>
      </w:r>
      <w:r>
        <w:rPr>
          <w:rFonts w:hAnsi="宋体" w:eastAsia="楷体_GB2312" w:cs="宋体"/>
          <w:b w:val="0"/>
          <w:bCs/>
        </w:rPr>
        <w:t>①</w:t>
      </w:r>
      <w:r>
        <w:rPr>
          <w:rFonts w:ascii="Times New Roman" w:hAnsi="Times New Roman" w:eastAsia="楷体_GB2312" w:cs="宋体"/>
          <w:b w:val="0"/>
          <w:bCs/>
        </w:rPr>
        <w:t>段中，要抓住房屋的基本构造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台基</w:t>
      </w:r>
      <w:r>
        <w:rPr>
          <w:rFonts w:hAnsi="宋体" w:cs="宋体"/>
          <w:b w:val="0"/>
          <w:bCs/>
        </w:rPr>
        <w:t>”“</w:t>
      </w:r>
      <w:r>
        <w:rPr>
          <w:rFonts w:ascii="Times New Roman" w:hAnsi="Times New Roman" w:eastAsia="楷体_GB2312" w:cs="宋体"/>
          <w:b w:val="0"/>
          <w:bCs/>
        </w:rPr>
        <w:t>出檐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概括其特点。第</w:t>
      </w:r>
      <w:r>
        <w:rPr>
          <w:rFonts w:hAnsi="宋体" w:eastAsia="楷体_GB2312" w:cs="宋体"/>
          <w:b w:val="0"/>
          <w:bCs/>
        </w:rPr>
        <w:t>②</w:t>
      </w:r>
      <w:r>
        <w:rPr>
          <w:rFonts w:ascii="Times New Roman" w:hAnsi="Times New Roman" w:eastAsia="楷体_GB2312" w:cs="宋体"/>
          <w:b w:val="0"/>
          <w:bCs/>
        </w:rPr>
        <w:t>段中，要抓住房屋的内部构造来概括。第</w:t>
      </w:r>
      <w:r>
        <w:rPr>
          <w:rFonts w:hAnsi="宋体" w:eastAsia="楷体_GB2312" w:cs="宋体"/>
          <w:b w:val="0"/>
          <w:bCs/>
        </w:rPr>
        <w:t>③</w:t>
      </w:r>
      <w:r>
        <w:rPr>
          <w:rFonts w:ascii="Times New Roman" w:hAnsi="Times New Roman" w:eastAsia="楷体_GB2312" w:cs="宋体"/>
          <w:b w:val="0"/>
          <w:bCs/>
        </w:rPr>
        <w:t>段中，要抓住房屋的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构件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把握其特点。第</w:t>
      </w:r>
      <w:r>
        <w:rPr>
          <w:rFonts w:hAnsi="宋体" w:eastAsia="楷体_GB2312" w:cs="宋体"/>
          <w:b w:val="0"/>
          <w:bCs/>
        </w:rPr>
        <w:t>④</w:t>
      </w:r>
      <w:r>
        <w:rPr>
          <w:rFonts w:ascii="Times New Roman" w:hAnsi="Times New Roman" w:eastAsia="楷体_GB2312" w:cs="宋体"/>
          <w:b w:val="0"/>
          <w:bCs/>
        </w:rPr>
        <w:t>段中，要抓住房屋的外观</w:t>
      </w:r>
      <w:r>
        <w:rPr>
          <w:rFonts w:hAnsi="宋体" w:cs="宋体"/>
          <w:b w:val="0"/>
          <w:bCs/>
        </w:rPr>
        <w:t>“</w:t>
      </w:r>
      <w:r>
        <w:rPr>
          <w:rFonts w:ascii="Times New Roman" w:hAnsi="Times New Roman" w:eastAsia="楷体_GB2312" w:cs="宋体"/>
          <w:b w:val="0"/>
          <w:bCs/>
        </w:rPr>
        <w:t>涂上油漆</w:t>
      </w:r>
      <w:r>
        <w:rPr>
          <w:rFonts w:hAnsi="宋体" w:cs="宋体"/>
          <w:b w:val="0"/>
          <w:bCs/>
        </w:rPr>
        <w:t>”</w:t>
      </w:r>
      <w:r>
        <w:rPr>
          <w:rFonts w:ascii="Times New Roman" w:hAnsi="Times New Roman" w:eastAsia="楷体_GB2312" w:cs="宋体"/>
          <w:b w:val="0"/>
          <w:bCs/>
        </w:rPr>
        <w:t>及目的来概括。</w:t>
      </w:r>
    </w:p>
    <w:p>
      <w:pPr>
        <w:pStyle w:val="2"/>
        <w:tabs>
          <w:tab w:val="left" w:pos="3960"/>
        </w:tabs>
        <w:snapToGrid w:val="0"/>
        <w:spacing w:line="360" w:lineRule="auto"/>
        <w:ind w:firstLine="480" w:firstLineChars="200"/>
        <w:rPr>
          <w:rFonts w:ascii="Times New Roman" w:hAnsi="Times New Roman" w:cs="宋体"/>
          <w:b w:val="0"/>
          <w:bCs/>
        </w:rPr>
      </w:pPr>
      <w:r>
        <w:rPr>
          <w:rFonts w:ascii="Times New Roman" w:hAnsi="Times New Roman" w:eastAsia="黑体" w:cs="宋体"/>
          <w:b w:val="0"/>
          <w:bCs/>
        </w:rPr>
        <w:t>答案：</w:t>
      </w:r>
      <w:r>
        <w:rPr>
          <w:rFonts w:hAnsi="宋体" w:cs="宋体"/>
          <w:b w:val="0"/>
          <w:bCs/>
        </w:rPr>
        <w:t>①</w:t>
      </w:r>
      <w:r>
        <w:rPr>
          <w:rFonts w:ascii="Times New Roman" w:hAnsi="Times New Roman" w:cs="宋体"/>
          <w:b w:val="0"/>
          <w:bCs/>
        </w:rPr>
        <w:t>台基高，出檐大。　</w:t>
      </w:r>
      <w:r>
        <w:rPr>
          <w:rFonts w:hAnsi="宋体" w:cs="宋体"/>
          <w:b w:val="0"/>
          <w:bCs/>
        </w:rPr>
        <w:t>②</w:t>
      </w:r>
      <w:r>
        <w:rPr>
          <w:rFonts w:ascii="Times New Roman" w:hAnsi="Times New Roman" w:cs="宋体"/>
          <w:b w:val="0"/>
          <w:bCs/>
        </w:rPr>
        <w:t>内部可通可隔。　</w:t>
      </w:r>
      <w:r>
        <w:rPr>
          <w:rFonts w:hAnsi="宋体" w:cs="宋体"/>
          <w:b w:val="0"/>
          <w:bCs/>
        </w:rPr>
        <w:t>③</w:t>
      </w:r>
      <w:r>
        <w:rPr>
          <w:rFonts w:ascii="Times New Roman" w:hAnsi="Times New Roman" w:cs="宋体"/>
          <w:b w:val="0"/>
          <w:bCs/>
        </w:rPr>
        <w:t>构件艺术美观。　</w:t>
      </w:r>
      <w:r>
        <w:rPr>
          <w:rFonts w:hAnsi="宋体" w:cs="宋体"/>
          <w:b w:val="0"/>
          <w:bCs/>
        </w:rPr>
        <w:t>④</w:t>
      </w:r>
      <w:r>
        <w:rPr>
          <w:rFonts w:ascii="Times New Roman" w:hAnsi="Times New Roman" w:cs="宋体"/>
          <w:b w:val="0"/>
          <w:bCs/>
        </w:rPr>
        <w:t>涂有油漆以防腐。</w:t>
      </w:r>
    </w:p>
    <w:p>
      <w:pPr>
        <w:ind w:firstLine="560" w:firstLineChars="200"/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eastAsia" w:asciiTheme="minorEastAsia" w:hAnsiTheme="minorEastAsia"/>
          <w:b w:val="0"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MingLiU-ExtB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汉真广标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Times New Roman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汉真广标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IPAPANNEW">
    <w:altName w:val="Segoe UI Light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 Light">
    <w:panose1 w:val="020B0502040204020203"/>
    <w:charset w:val="00"/>
    <w:family w:val="auto"/>
    <w:pitch w:val="default"/>
    <w:sig w:usb0="E00002FF" w:usb1="4000A47B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644E"/>
    <w:rsid w:val="00212970"/>
    <w:rsid w:val="00261B74"/>
    <w:rsid w:val="008E5831"/>
    <w:rsid w:val="00C7025E"/>
    <w:rsid w:val="00E03312"/>
    <w:rsid w:val="00EB4432"/>
    <w:rsid w:val="00EF644E"/>
    <w:rsid w:val="00F2470A"/>
    <w:rsid w:val="00F7221E"/>
    <w:rsid w:val="1B742EE5"/>
    <w:rsid w:val="1BBD081B"/>
    <w:rsid w:val="25305E7D"/>
    <w:rsid w:val="2ED32D39"/>
    <w:rsid w:val="382C75BC"/>
    <w:rsid w:val="47305499"/>
    <w:rsid w:val="50AA436A"/>
    <w:rsid w:val="613B0A88"/>
    <w:rsid w:val="644F382D"/>
    <w:rsid w:val="7C25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184</Words>
  <Characters>1055</Characters>
  <Lines>8</Lines>
  <Paragraphs>2</Paragraphs>
  <ScaleCrop>false</ScaleCrop>
  <LinksUpToDate>false</LinksUpToDate>
  <CharactersWithSpaces>1237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2016-12-30T03:20:00Z</dcterms:created>
  <dc:creator>微软用户</dc:creator>
  <cp:lastModifiedBy>y</cp:lastModifiedBy>
  <dcterms:modified xsi:type="dcterms:W3CDTF">2017-12-07T06:44:53Z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